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50D46B0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C2036F">
        <w:rPr>
          <w:rFonts w:ascii="Arial" w:hAnsi="Arial" w:cs="Arial"/>
          <w:b/>
          <w:sz w:val="22"/>
          <w:szCs w:val="22"/>
        </w:rPr>
        <w:t>0895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7498D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E3779">
        <w:rPr>
          <w:rFonts w:ascii="Arial" w:hAnsi="Arial" w:cs="Arial"/>
          <w:b/>
          <w:sz w:val="22"/>
          <w:szCs w:val="22"/>
        </w:rPr>
        <w:t>[</w:t>
      </w:r>
      <w:r w:rsidR="00502BAA">
        <w:rPr>
          <w:rFonts w:ascii="Arial" w:hAnsi="Arial" w:cs="Arial"/>
          <w:b/>
          <w:sz w:val="22"/>
          <w:szCs w:val="22"/>
          <w:highlight w:val="yellow"/>
        </w:rPr>
        <w:t>d</w:t>
      </w:r>
      <w:r w:rsidR="00DE3779" w:rsidRPr="00DE3779">
        <w:rPr>
          <w:rFonts w:ascii="Arial" w:hAnsi="Arial" w:cs="Arial"/>
          <w:b/>
          <w:sz w:val="22"/>
          <w:szCs w:val="22"/>
          <w:highlight w:val="yellow"/>
        </w:rPr>
        <w:t>raft</w:t>
      </w:r>
      <w:r w:rsidR="00DE3779">
        <w:rPr>
          <w:rFonts w:ascii="Arial" w:hAnsi="Arial" w:cs="Arial"/>
          <w:b/>
          <w:sz w:val="22"/>
          <w:szCs w:val="22"/>
        </w:rPr>
        <w:t xml:space="preserve">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0346">
        <w:rPr>
          <w:rFonts w:ascii="Arial" w:hAnsi="Arial" w:cs="Arial"/>
          <w:b/>
          <w:sz w:val="22"/>
          <w:szCs w:val="22"/>
        </w:rPr>
        <w:t>UE behaviour in case of SUCI calculation failure</w:t>
      </w:r>
    </w:p>
    <w:p w14:paraId="5D6FE315" w14:textId="67967C16" w:rsidR="00AE0B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346">
        <w:rPr>
          <w:rFonts w:ascii="Arial" w:hAnsi="Arial" w:cs="Arial"/>
          <w:b/>
          <w:bCs/>
          <w:sz w:val="22"/>
          <w:szCs w:val="22"/>
        </w:rPr>
        <w:t>LS (C1-245039) on UE behaviour in case of SUCI calculation failure</w:t>
      </w:r>
      <w:r w:rsidR="00AE0B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E0B4A">
        <w:rPr>
          <w:rFonts w:ascii="Arial" w:hAnsi="Arial" w:cs="Arial"/>
          <w:b/>
          <w:bCs/>
          <w:sz w:val="22"/>
          <w:szCs w:val="22"/>
        </w:rPr>
        <w:t>CT</w:t>
      </w:r>
      <w:bookmarkStart w:id="2" w:name="OLE_LINK59"/>
      <w:bookmarkStart w:id="3" w:name="OLE_LINK60"/>
      <w:bookmarkStart w:id="4" w:name="OLE_LINK61"/>
      <w:bookmarkEnd w:id="0"/>
      <w:bookmarkEnd w:id="1"/>
      <w:r w:rsidR="00475D53">
        <w:rPr>
          <w:rFonts w:ascii="Arial" w:hAnsi="Arial" w:cs="Arial"/>
          <w:b/>
          <w:bCs/>
          <w:sz w:val="22"/>
          <w:szCs w:val="22"/>
        </w:rPr>
        <w:t>1</w:t>
      </w:r>
    </w:p>
    <w:p w14:paraId="2C6E4D6E" w14:textId="5DC316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B4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81C90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B4A">
        <w:rPr>
          <w:rFonts w:ascii="Arial" w:hAnsi="Arial" w:cs="Arial"/>
          <w:b/>
          <w:bCs/>
          <w:sz w:val="22"/>
          <w:szCs w:val="22"/>
        </w:rPr>
        <w:t>5GProtoc19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A7B68E" w:rsidR="00B97703" w:rsidRPr="00B06B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06BB7">
        <w:rPr>
          <w:rFonts w:ascii="Arial" w:hAnsi="Arial" w:cs="Arial"/>
          <w:b/>
          <w:sz w:val="22"/>
          <w:szCs w:val="22"/>
        </w:rPr>
        <w:t>Source:</w:t>
      </w:r>
      <w:r w:rsidRPr="00B06BB7">
        <w:rPr>
          <w:rFonts w:ascii="Arial" w:hAnsi="Arial" w:cs="Arial"/>
          <w:b/>
          <w:sz w:val="22"/>
          <w:szCs w:val="22"/>
        </w:rPr>
        <w:tab/>
      </w:r>
      <w:r w:rsidR="00DE3779" w:rsidRPr="00502BAA">
        <w:rPr>
          <w:rFonts w:ascii="Arial" w:hAnsi="Arial" w:cs="Arial"/>
          <w:b/>
          <w:sz w:val="22"/>
          <w:szCs w:val="22"/>
        </w:rPr>
        <w:t xml:space="preserve">Thales </w:t>
      </w:r>
      <w:r w:rsidR="00DE3779" w:rsidRPr="00DE3779">
        <w:rPr>
          <w:rFonts w:ascii="Arial" w:hAnsi="Arial" w:cs="Arial"/>
          <w:b/>
          <w:sz w:val="22"/>
          <w:szCs w:val="22"/>
          <w:highlight w:val="yellow"/>
        </w:rPr>
        <w:t xml:space="preserve">(to be </w:t>
      </w:r>
      <w:r w:rsidR="00AE0B4A" w:rsidRPr="00DE3779">
        <w:rPr>
          <w:rFonts w:ascii="Arial" w:hAnsi="Arial" w:cs="Arial"/>
          <w:b/>
          <w:sz w:val="22"/>
          <w:szCs w:val="22"/>
          <w:highlight w:val="yellow"/>
        </w:rPr>
        <w:t>SA3</w:t>
      </w:r>
      <w:r w:rsidR="00DE3779" w:rsidRPr="00DE3779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35498A8C" w:rsidR="00B97703" w:rsidRPr="00B06BB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6BB7">
        <w:rPr>
          <w:rFonts w:ascii="Arial" w:hAnsi="Arial" w:cs="Arial"/>
          <w:b/>
          <w:sz w:val="22"/>
          <w:szCs w:val="22"/>
        </w:rPr>
        <w:t>To:</w:t>
      </w:r>
      <w:r w:rsidRPr="00B06BB7">
        <w:rPr>
          <w:rFonts w:ascii="Arial" w:hAnsi="Arial" w:cs="Arial"/>
          <w:b/>
          <w:bCs/>
          <w:sz w:val="22"/>
          <w:szCs w:val="22"/>
        </w:rPr>
        <w:tab/>
      </w:r>
      <w:r w:rsidR="00AE0B4A" w:rsidRPr="00B06BB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262EC6A" w:rsidR="00B97703" w:rsidRPr="00B06BB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B06BB7">
        <w:rPr>
          <w:rFonts w:ascii="Arial" w:hAnsi="Arial" w:cs="Arial"/>
          <w:b/>
          <w:sz w:val="22"/>
          <w:szCs w:val="22"/>
        </w:rPr>
        <w:t>Cc:</w:t>
      </w:r>
      <w:r w:rsidRPr="00B06BB7">
        <w:rPr>
          <w:rFonts w:ascii="Arial" w:hAnsi="Arial" w:cs="Arial"/>
          <w:b/>
          <w:bCs/>
          <w:sz w:val="22"/>
          <w:szCs w:val="22"/>
        </w:rPr>
        <w:tab/>
      </w:r>
      <w:r w:rsidR="00AE0B4A" w:rsidRPr="00B06BB7">
        <w:rPr>
          <w:rFonts w:ascii="Arial" w:hAnsi="Arial" w:cs="Arial"/>
          <w:b/>
          <w:bCs/>
          <w:sz w:val="22"/>
          <w:szCs w:val="22"/>
        </w:rPr>
        <w:t>CT6</w:t>
      </w:r>
    </w:p>
    <w:bookmarkEnd w:id="5"/>
    <w:bookmarkEnd w:id="6"/>
    <w:p w14:paraId="1A1CC9B8" w14:textId="77777777" w:rsidR="00B97703" w:rsidRPr="00B06BB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4169659" w:rsidR="00B97703" w:rsidRPr="00B06BB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6BB7">
        <w:rPr>
          <w:rFonts w:ascii="Arial" w:hAnsi="Arial" w:cs="Arial"/>
          <w:b/>
          <w:sz w:val="22"/>
          <w:szCs w:val="22"/>
        </w:rPr>
        <w:t>Contact person:</w:t>
      </w:r>
      <w:r w:rsidRPr="00B06BB7">
        <w:rPr>
          <w:rFonts w:ascii="Arial" w:hAnsi="Arial" w:cs="Arial"/>
          <w:b/>
          <w:bCs/>
          <w:sz w:val="22"/>
          <w:szCs w:val="22"/>
        </w:rPr>
        <w:tab/>
      </w:r>
      <w:r w:rsidR="00A90346" w:rsidRPr="00B06BB7">
        <w:rPr>
          <w:rFonts w:ascii="Arial" w:hAnsi="Arial" w:cs="Arial"/>
          <w:b/>
          <w:bCs/>
          <w:sz w:val="22"/>
          <w:szCs w:val="22"/>
        </w:rPr>
        <w:t>Mireille Pauliac</w:t>
      </w:r>
    </w:p>
    <w:p w14:paraId="2F9E069A" w14:textId="5F3D0172" w:rsidR="00B97703" w:rsidRPr="00B06BB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6BB7">
        <w:rPr>
          <w:rFonts w:ascii="Arial" w:hAnsi="Arial" w:cs="Arial"/>
          <w:b/>
          <w:bCs/>
          <w:sz w:val="22"/>
          <w:szCs w:val="22"/>
        </w:rPr>
        <w:tab/>
      </w:r>
      <w:r w:rsidR="00A90346" w:rsidRPr="00B06BB7">
        <w:rPr>
          <w:rFonts w:ascii="Arial" w:hAnsi="Arial" w:cs="Arial"/>
          <w:b/>
          <w:bCs/>
          <w:sz w:val="22"/>
          <w:szCs w:val="22"/>
        </w:rPr>
        <w:t>mireille.pauliac@thalesgroup.com</w:t>
      </w:r>
    </w:p>
    <w:p w14:paraId="5C701869" w14:textId="426D52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6BB7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EECF4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0B4A" w:rsidRPr="00AE0B4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816DE58" w:rsidR="00B97703" w:rsidRDefault="00A90346" w:rsidP="000F6242">
      <w:r w:rsidRPr="00A90346">
        <w:t>Thales thanks CT1 and CT6 for their LS</w:t>
      </w:r>
      <w:r>
        <w:t>s</w:t>
      </w:r>
      <w:r w:rsidRPr="00A90346">
        <w:t xml:space="preserve"> (C1-245039 and C6</w:t>
      </w:r>
      <w:r>
        <w:t xml:space="preserve">-240681) on UE behaviour in case of SUCI calculation failure. </w:t>
      </w:r>
    </w:p>
    <w:p w14:paraId="16776072" w14:textId="7A3E2A80" w:rsidR="00AE0B4A" w:rsidRDefault="00475D53" w:rsidP="000F6242">
      <w:proofErr w:type="gramStart"/>
      <w:r>
        <w:t>Due to the fact that</w:t>
      </w:r>
      <w:proofErr w:type="gramEnd"/>
      <w:r>
        <w:t xml:space="preserve"> the configuration error identified by CT6 </w:t>
      </w:r>
      <w:r w:rsidR="0074265A">
        <w:t xml:space="preserve">in their </w:t>
      </w:r>
      <w:r>
        <w:t>CR</w:t>
      </w:r>
      <w:r w:rsidR="00B06BB7">
        <w:t xml:space="preserve"> for TS 31.102 (CR #1030)</w:t>
      </w:r>
      <w:r>
        <w:t xml:space="preserve"> is considered as an exceptional and rare situation, as explained in CT6 LS (C6-2</w:t>
      </w:r>
      <w:r w:rsidR="00B06BB7">
        <w:t>4</w:t>
      </w:r>
      <w:r>
        <w:t xml:space="preserve">0681), </w:t>
      </w:r>
      <w:r w:rsidR="00AE0B4A">
        <w:t xml:space="preserve">SA3 concluded that there is no need to specify a solution </w:t>
      </w:r>
      <w:r w:rsidR="004120DD">
        <w:t xml:space="preserve">enabling the UE to return an error information to the network.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D28C5AC" w:rsidR="00B97703" w:rsidRPr="00C70680" w:rsidRDefault="00B97703">
      <w:pPr>
        <w:spacing w:after="120"/>
        <w:ind w:left="1985" w:hanging="1985"/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0B4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1F88138C" w:rsidR="00B97703" w:rsidRPr="00C70680" w:rsidRDefault="00B97703">
      <w:pPr>
        <w:spacing w:after="120"/>
        <w:ind w:left="993" w:hanging="993"/>
      </w:pPr>
      <w:r w:rsidRPr="00C70680">
        <w:t xml:space="preserve">ACTION: </w:t>
      </w:r>
      <w:r w:rsidRPr="00C70680">
        <w:tab/>
      </w:r>
      <w:r w:rsidR="00AE0B4A" w:rsidRPr="00AE0B4A">
        <w:t>SA3 asks CT1 to</w:t>
      </w:r>
      <w:r w:rsidR="00AE0B4A" w:rsidRPr="00C70680">
        <w:t xml:space="preserve"> </w:t>
      </w:r>
      <w:proofErr w:type="gramStart"/>
      <w:r w:rsidR="00C70680" w:rsidRPr="00C70680">
        <w:t xml:space="preserve">take into </w:t>
      </w:r>
      <w:r w:rsidR="00C70680">
        <w:t>account</w:t>
      </w:r>
      <w:proofErr w:type="gramEnd"/>
      <w:r w:rsidR="00C70680" w:rsidRPr="00C70680">
        <w:t xml:space="preserve"> SA3 conclusion provided above.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68234" w14:textId="77777777" w:rsidR="005C6C6D" w:rsidRDefault="005C6C6D">
      <w:pPr>
        <w:spacing w:after="0"/>
      </w:pPr>
      <w:r>
        <w:separator/>
      </w:r>
    </w:p>
  </w:endnote>
  <w:endnote w:type="continuationSeparator" w:id="0">
    <w:p w14:paraId="7D04F3A9" w14:textId="77777777" w:rsidR="005C6C6D" w:rsidRDefault="005C6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D8F51" w14:textId="77777777" w:rsidR="005C6C6D" w:rsidRDefault="005C6C6D">
      <w:pPr>
        <w:spacing w:after="0"/>
      </w:pPr>
      <w:r>
        <w:separator/>
      </w:r>
    </w:p>
  </w:footnote>
  <w:footnote w:type="continuationSeparator" w:id="0">
    <w:p w14:paraId="34A8103C" w14:textId="77777777" w:rsidR="005C6C6D" w:rsidRDefault="005C6C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2889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C06D2"/>
    <w:rsid w:val="003F5E20"/>
    <w:rsid w:val="004120DD"/>
    <w:rsid w:val="00433500"/>
    <w:rsid w:val="00433F71"/>
    <w:rsid w:val="0043559E"/>
    <w:rsid w:val="00440D43"/>
    <w:rsid w:val="00441B3A"/>
    <w:rsid w:val="004572F7"/>
    <w:rsid w:val="00470DF6"/>
    <w:rsid w:val="00475D53"/>
    <w:rsid w:val="00490D22"/>
    <w:rsid w:val="004E3939"/>
    <w:rsid w:val="004E65B2"/>
    <w:rsid w:val="004F32F4"/>
    <w:rsid w:val="00502BAA"/>
    <w:rsid w:val="00526DDD"/>
    <w:rsid w:val="005A5F33"/>
    <w:rsid w:val="005B6433"/>
    <w:rsid w:val="005C6C6D"/>
    <w:rsid w:val="006052AD"/>
    <w:rsid w:val="007035B5"/>
    <w:rsid w:val="0073766B"/>
    <w:rsid w:val="0074265A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90346"/>
    <w:rsid w:val="00AA4FF3"/>
    <w:rsid w:val="00AE0B4A"/>
    <w:rsid w:val="00AE1B3E"/>
    <w:rsid w:val="00B06BB7"/>
    <w:rsid w:val="00B35644"/>
    <w:rsid w:val="00B724D3"/>
    <w:rsid w:val="00B97703"/>
    <w:rsid w:val="00BA3D66"/>
    <w:rsid w:val="00BC0ACC"/>
    <w:rsid w:val="00C04BFC"/>
    <w:rsid w:val="00C17229"/>
    <w:rsid w:val="00C177B5"/>
    <w:rsid w:val="00C2036F"/>
    <w:rsid w:val="00C70680"/>
    <w:rsid w:val="00C91EF3"/>
    <w:rsid w:val="00CB2B16"/>
    <w:rsid w:val="00CF6087"/>
    <w:rsid w:val="00D14BB6"/>
    <w:rsid w:val="00D31981"/>
    <w:rsid w:val="00D33624"/>
    <w:rsid w:val="00D7484B"/>
    <w:rsid w:val="00DC47B4"/>
    <w:rsid w:val="00DE3779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2</cp:revision>
  <cp:lastPrinted>2002-04-23T07:10:00Z</cp:lastPrinted>
  <dcterms:created xsi:type="dcterms:W3CDTF">2025-02-10T13:40:00Z</dcterms:created>
  <dcterms:modified xsi:type="dcterms:W3CDTF">2025-02-10T13:40:00Z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2025-02-03T15:08:01Z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282c0655-62c9-4ed3-b245-a7a007917062</vt:lpwstr>
  </property>
  <property fmtid="{D5CDD505-2E9C-101B-9397-08002B2CF9AE}" pid="8" name="MSIP_Label_cf20372f-9ab3-4551-9149-9f9b12e2c27e_ContentBits">
    <vt:lpwstr>0</vt:lpwstr>
  </property>
</Properties>
</file>